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3919" w14:textId="717D1E46" w:rsidR="000A6E74" w:rsidRDefault="0097677F">
      <w:pPr>
        <w:rPr>
          <w:rFonts w:ascii="Bookman Old Style" w:hAnsi="Bookman Old Style"/>
          <w:sz w:val="24"/>
          <w:szCs w:val="24"/>
        </w:rPr>
      </w:pPr>
      <w:r>
        <w:rPr>
          <w:rFonts w:ascii="Bookman Old Style" w:eastAsia="Bookman Old Style" w:hAnsi="Bookman Old Style"/>
          <w:sz w:val="24"/>
          <w:szCs w:val="24"/>
          <w:lang w:val="sv-SE"/>
        </w:rPr>
        <w:t xml:space="preserve">Form </w:t>
      </w:r>
      <w:r w:rsidR="00C07F24">
        <w:rPr>
          <w:rFonts w:ascii="Bookman Old Style" w:eastAsia="Bookman Old Style" w:hAnsi="Bookman Old Style"/>
          <w:sz w:val="24"/>
          <w:szCs w:val="24"/>
          <w:lang w:val="sv-SE"/>
        </w:rPr>
        <w:t>14</w:t>
      </w:r>
      <w:r>
        <w:rPr>
          <w:rFonts w:ascii="Bookman Old Style" w:eastAsia="Bookman Old Style" w:hAnsi="Bookman Old Style"/>
          <w:sz w:val="24"/>
          <w:szCs w:val="24"/>
          <w:lang w:val="sv-SE"/>
        </w:rPr>
        <w:t xml:space="preserve">. </w:t>
      </w:r>
    </w:p>
    <w:p w14:paraId="3A996154" w14:textId="77777777" w:rsidR="000A6E74" w:rsidRDefault="0097677F">
      <w:pPr>
        <w:widowControl/>
        <w:spacing w:line="360" w:lineRule="auto"/>
        <w:ind w:hanging="2"/>
        <w:jc w:val="center"/>
        <w:rPr>
          <w:rFonts w:ascii="Bookman Old Style" w:hAnsi="Bookman Old Style"/>
          <w:sz w:val="24"/>
          <w:szCs w:val="24"/>
        </w:rPr>
      </w:pPr>
      <w:r>
        <w:rPr>
          <w:rFonts w:ascii="Bookman Old Style" w:eastAsia="Bookman Old Style" w:hAnsi="Bookman Old Style"/>
          <w:sz w:val="24"/>
          <w:szCs w:val="24"/>
          <w:lang w:val="sv-SE"/>
        </w:rPr>
        <w:t>SURAT PERJANJIAN</w:t>
      </w:r>
    </w:p>
    <w:p w14:paraId="2937A6EA" w14:textId="77777777" w:rsidR="000A6E74" w:rsidRDefault="0097677F">
      <w:pPr>
        <w:widowControl/>
        <w:spacing w:line="360" w:lineRule="auto"/>
        <w:ind w:hanging="2"/>
        <w:jc w:val="center"/>
        <w:rPr>
          <w:rFonts w:ascii="Bookman Old Style" w:hAnsi="Bookman Old Style"/>
          <w:sz w:val="24"/>
          <w:szCs w:val="24"/>
        </w:rPr>
      </w:pPr>
      <w:r>
        <w:rPr>
          <w:rFonts w:ascii="Bookman Old Style" w:eastAsia="Bookman Old Style" w:hAnsi="Bookman Old Style"/>
          <w:sz w:val="24"/>
          <w:szCs w:val="24"/>
          <w:lang w:val="sv-SE"/>
        </w:rPr>
        <w:t>TUGAS BELAJAR DALAM NEGERI</w:t>
      </w:r>
    </w:p>
    <w:p w14:paraId="570B18DA" w14:textId="77777777" w:rsidR="000A6E74" w:rsidRDefault="0097677F">
      <w:pPr>
        <w:widowControl/>
        <w:spacing w:after="480" w:line="360" w:lineRule="auto"/>
        <w:ind w:hanging="2"/>
        <w:jc w:val="center"/>
        <w:rPr>
          <w:rFonts w:ascii="Bookman Old Style" w:hAnsi="Bookman Old Style"/>
          <w:sz w:val="24"/>
          <w:szCs w:val="24"/>
        </w:rPr>
      </w:pPr>
      <w:r>
        <w:rPr>
          <w:rFonts w:ascii="Bookman Old Style" w:eastAsia="Bookman Old Style" w:hAnsi="Bookman Old Style"/>
          <w:sz w:val="24"/>
          <w:szCs w:val="24"/>
          <w:lang w:val="sv-SE"/>
        </w:rPr>
        <w:t>APARATUR SIPIL NEGARA LINGKUP PERTANIAN</w:t>
      </w:r>
    </w:p>
    <w:p w14:paraId="5FC545B9" w14:textId="77777777" w:rsidR="000A6E74" w:rsidRDefault="0097677F">
      <w:pPr>
        <w:spacing w:line="360" w:lineRule="auto"/>
        <w:ind w:hanging="2"/>
        <w:jc w:val="both"/>
        <w:rPr>
          <w:rFonts w:ascii="Bookman Old Style" w:hAnsi="Bookman Old Style"/>
          <w:sz w:val="24"/>
          <w:szCs w:val="24"/>
        </w:rPr>
      </w:pPr>
      <w:r>
        <w:rPr>
          <w:rFonts w:ascii="Bookman Old Style" w:eastAsia="Bookman Old Style" w:hAnsi="Bookman Old Style"/>
          <w:sz w:val="24"/>
          <w:szCs w:val="24"/>
          <w:lang w:val="sv-SE"/>
        </w:rPr>
        <w:t>Yang bertanda tangan di bawah ini</w:t>
      </w:r>
      <w:r>
        <w:rPr>
          <w:rFonts w:ascii="Bookman Old Style" w:eastAsia="Bookman Old Style" w:hAnsi="Bookman Old Style"/>
          <w:sz w:val="24"/>
          <w:szCs w:val="24"/>
          <w:lang w:val="sv-SE"/>
        </w:rPr>
        <w:tab/>
      </w:r>
    </w:p>
    <w:p w14:paraId="2E10C4F1" w14:textId="293A0A8E" w:rsidR="000A6E74" w:rsidRDefault="0097677F">
      <w:pPr>
        <w:spacing w:before="108" w:line="360" w:lineRule="auto"/>
        <w:ind w:hanging="2"/>
        <w:jc w:val="both"/>
        <w:rPr>
          <w:rFonts w:ascii="Bookman Old Style" w:hAnsi="Bookman Old Style"/>
          <w:sz w:val="24"/>
          <w:szCs w:val="24"/>
        </w:rPr>
      </w:pPr>
      <w:r>
        <w:rPr>
          <w:rFonts w:ascii="Bookman Old Style" w:eastAsia="Bookman Old Style" w:hAnsi="Bookman Old Style"/>
          <w:sz w:val="24"/>
          <w:szCs w:val="24"/>
          <w:lang w:val="sv-SE"/>
        </w:rPr>
        <w:t>Nama Lengkap</w:t>
      </w:r>
      <w:r>
        <w:rPr>
          <w:rFonts w:ascii="Bookman Old Style" w:eastAsia="Bookman Old Style" w:hAnsi="Bookman Old Style"/>
          <w:sz w:val="24"/>
          <w:szCs w:val="24"/>
          <w:lang w:val="sv-SE"/>
        </w:rPr>
        <w:tab/>
      </w:r>
      <w:r>
        <w:rPr>
          <w:rFonts w:ascii="Bookman Old Style" w:eastAsia="Bookman Old Style" w:hAnsi="Bookman Old Style"/>
          <w:sz w:val="24"/>
          <w:szCs w:val="24"/>
          <w:lang w:val="sv-SE"/>
        </w:rPr>
        <w:tab/>
        <w:t>:</w:t>
      </w:r>
      <w:r w:rsidR="00066A78">
        <w:rPr>
          <w:rFonts w:ascii="Bookman Old Style" w:eastAsia="Bookman Old Style" w:hAnsi="Bookman Old Style"/>
          <w:sz w:val="24"/>
          <w:szCs w:val="24"/>
          <w:lang w:val="sv-SE"/>
        </w:rPr>
        <w:t xml:space="preserve"> </w:t>
      </w:r>
    </w:p>
    <w:p w14:paraId="54601942" w14:textId="00BE8D29" w:rsidR="000A6E74" w:rsidRDefault="0097677F">
      <w:pPr>
        <w:spacing w:before="144" w:line="360" w:lineRule="auto"/>
        <w:ind w:hanging="2"/>
        <w:jc w:val="both"/>
        <w:rPr>
          <w:rFonts w:ascii="Bookman Old Style" w:hAnsi="Bookman Old Style"/>
          <w:sz w:val="24"/>
          <w:szCs w:val="24"/>
        </w:rPr>
      </w:pPr>
      <w:r>
        <w:rPr>
          <w:rFonts w:ascii="Bookman Old Style" w:eastAsia="Bookman Old Style" w:hAnsi="Bookman Old Style"/>
          <w:sz w:val="24"/>
          <w:szCs w:val="24"/>
          <w:lang w:val="sv-SE"/>
        </w:rPr>
        <w:t>Nomor Induk Pegawai</w:t>
      </w:r>
      <w:r>
        <w:rPr>
          <w:rFonts w:ascii="Bookman Old Style" w:eastAsia="Bookman Old Style" w:hAnsi="Bookman Old Style"/>
          <w:sz w:val="24"/>
          <w:szCs w:val="24"/>
          <w:lang w:val="sv-SE"/>
        </w:rPr>
        <w:tab/>
        <w:t>:</w:t>
      </w:r>
      <w:r w:rsidR="00066A78">
        <w:rPr>
          <w:rFonts w:ascii="Bookman Old Style" w:eastAsia="Bookman Old Style" w:hAnsi="Bookman Old Style"/>
          <w:sz w:val="24"/>
          <w:szCs w:val="24"/>
          <w:lang w:val="sv-SE"/>
        </w:rPr>
        <w:t xml:space="preserve"> </w:t>
      </w:r>
    </w:p>
    <w:p w14:paraId="05B5CC4D" w14:textId="32B3A6F4" w:rsidR="000A6E74" w:rsidRDefault="0097677F">
      <w:pPr>
        <w:spacing w:before="144" w:after="120" w:line="360" w:lineRule="auto"/>
        <w:ind w:hanging="2"/>
        <w:jc w:val="both"/>
        <w:rPr>
          <w:rFonts w:ascii="Bookman Old Style" w:hAnsi="Bookman Old Style"/>
          <w:sz w:val="24"/>
          <w:szCs w:val="24"/>
        </w:rPr>
      </w:pPr>
      <w:r>
        <w:rPr>
          <w:rFonts w:ascii="Bookman Old Style" w:eastAsia="Bookman Old Style" w:hAnsi="Bookman Old Style"/>
          <w:sz w:val="24"/>
          <w:szCs w:val="24"/>
          <w:lang w:val="sv-SE"/>
        </w:rPr>
        <w:t>Pangkat / Jabatan</w:t>
      </w:r>
      <w:r>
        <w:rPr>
          <w:rFonts w:ascii="Bookman Old Style" w:eastAsia="Bookman Old Style" w:hAnsi="Bookman Old Style"/>
          <w:sz w:val="24"/>
          <w:szCs w:val="24"/>
          <w:lang w:val="sv-SE"/>
        </w:rPr>
        <w:tab/>
        <w:t>:</w:t>
      </w:r>
      <w:r w:rsidR="00066A78">
        <w:rPr>
          <w:rFonts w:ascii="Bookman Old Style" w:eastAsia="Bookman Old Style" w:hAnsi="Bookman Old Style"/>
          <w:sz w:val="24"/>
          <w:szCs w:val="24"/>
          <w:lang w:val="sv-SE"/>
        </w:rPr>
        <w:t xml:space="preserve"> </w:t>
      </w:r>
    </w:p>
    <w:p w14:paraId="2A6B58DA" w14:textId="3118BAEB" w:rsidR="000A6E74" w:rsidRDefault="0097677F">
      <w:pPr>
        <w:spacing w:line="360" w:lineRule="auto"/>
        <w:ind w:hanging="2"/>
        <w:jc w:val="both"/>
        <w:rPr>
          <w:rFonts w:ascii="Bookman Old Style" w:eastAsia="Bookman Old Style" w:hAnsi="Bookman Old Style"/>
          <w:sz w:val="24"/>
          <w:szCs w:val="24"/>
          <w:lang w:val="sv-SE"/>
        </w:rPr>
      </w:pPr>
      <w:r>
        <w:rPr>
          <w:rFonts w:ascii="Bookman Old Style" w:eastAsia="Bookman Old Style" w:hAnsi="Bookman Old Style"/>
          <w:sz w:val="24"/>
          <w:szCs w:val="24"/>
          <w:lang w:val="sv-SE"/>
        </w:rPr>
        <w:t>Instansi</w:t>
      </w:r>
      <w:r>
        <w:rPr>
          <w:rFonts w:ascii="Bookman Old Style" w:eastAsia="Bookman Old Style" w:hAnsi="Bookman Old Style"/>
          <w:sz w:val="24"/>
          <w:szCs w:val="24"/>
          <w:lang w:val="sv-SE"/>
        </w:rPr>
        <w:tab/>
      </w:r>
      <w:r>
        <w:rPr>
          <w:rFonts w:ascii="Bookman Old Style" w:eastAsia="Bookman Old Style" w:hAnsi="Bookman Old Style"/>
          <w:sz w:val="24"/>
          <w:szCs w:val="24"/>
          <w:lang w:val="sv-SE"/>
        </w:rPr>
        <w:tab/>
      </w:r>
      <w:r>
        <w:rPr>
          <w:rFonts w:ascii="Bookman Old Style" w:eastAsia="Bookman Old Style" w:hAnsi="Bookman Old Style"/>
          <w:sz w:val="24"/>
          <w:szCs w:val="24"/>
          <w:lang w:val="sv-SE"/>
        </w:rPr>
        <w:tab/>
        <w:t>:</w:t>
      </w:r>
      <w:r w:rsidR="00066A78">
        <w:rPr>
          <w:rFonts w:ascii="Bookman Old Style" w:eastAsia="Bookman Old Style" w:hAnsi="Bookman Old Style"/>
          <w:sz w:val="24"/>
          <w:szCs w:val="24"/>
          <w:lang w:val="sv-SE"/>
        </w:rPr>
        <w:t xml:space="preserve"> </w:t>
      </w:r>
    </w:p>
    <w:p w14:paraId="2D25A5E5" w14:textId="77777777" w:rsidR="00066A78" w:rsidRDefault="00066A78">
      <w:pPr>
        <w:spacing w:line="360" w:lineRule="auto"/>
        <w:ind w:hanging="2"/>
        <w:jc w:val="both"/>
        <w:rPr>
          <w:rFonts w:ascii="Bookman Old Style" w:hAnsi="Bookman Old Style"/>
          <w:sz w:val="24"/>
          <w:szCs w:val="24"/>
        </w:rPr>
      </w:pPr>
    </w:p>
    <w:p w14:paraId="733C637B" w14:textId="77777777" w:rsidR="000A6E74" w:rsidRDefault="0097677F">
      <w:pPr>
        <w:spacing w:line="360" w:lineRule="auto"/>
        <w:ind w:hanging="2"/>
        <w:jc w:val="both"/>
        <w:rPr>
          <w:rFonts w:ascii="Bookman Old Style" w:hAnsi="Bookman Old Style"/>
          <w:sz w:val="24"/>
          <w:szCs w:val="24"/>
        </w:rPr>
      </w:pPr>
      <w:r>
        <w:rPr>
          <w:rFonts w:ascii="Bookman Old Style" w:eastAsia="Bookman Old Style" w:hAnsi="Bookman Old Style"/>
          <w:sz w:val="24"/>
          <w:szCs w:val="24"/>
          <w:lang w:val="sv-SE"/>
        </w:rPr>
        <w:t>Dengan ini menyatakan bersedia untuk tugas belajar di dalam negeri dan berkaitan dengan pemberian tugas belajar dimaksud saya bersedia:</w:t>
      </w:r>
    </w:p>
    <w:p w14:paraId="6EC1600A" w14:textId="77777777" w:rsidR="000A6E74" w:rsidRDefault="0097677F">
      <w:pPr>
        <w:numPr>
          <w:ilvl w:val="0"/>
          <w:numId w:val="2"/>
        </w:numPr>
        <w:spacing w:line="360" w:lineRule="auto"/>
        <w:ind w:left="390" w:hanging="392"/>
        <w:jc w:val="both"/>
        <w:rPr>
          <w:rFonts w:ascii="Bookman Old Style" w:hAnsi="Bookman Old Style"/>
          <w:sz w:val="24"/>
          <w:szCs w:val="24"/>
        </w:rPr>
      </w:pPr>
      <w:r>
        <w:rPr>
          <w:rFonts w:ascii="Bookman Old Style" w:eastAsia="Bookman Old Style" w:hAnsi="Bookman Old Style"/>
          <w:sz w:val="24"/>
          <w:szCs w:val="24"/>
          <w:lang w:val="sv-SE"/>
        </w:rPr>
        <w:t>Menyerah terimakan tugas dan tanggung jawab kedinasan/pekerjaan sehari-hari kepada atasan langsung atau kepada pejabat yang ditunjuk.</w:t>
      </w:r>
    </w:p>
    <w:p w14:paraId="0B8E514D" w14:textId="77777777" w:rsidR="000A6E74" w:rsidRDefault="0097677F">
      <w:pPr>
        <w:numPr>
          <w:ilvl w:val="0"/>
          <w:numId w:val="2"/>
        </w:numPr>
        <w:spacing w:line="360" w:lineRule="auto"/>
        <w:ind w:left="390" w:hanging="392"/>
        <w:jc w:val="both"/>
        <w:rPr>
          <w:rFonts w:ascii="Bookman Old Style" w:hAnsi="Bookman Old Style"/>
          <w:sz w:val="24"/>
          <w:szCs w:val="24"/>
        </w:rPr>
      </w:pPr>
      <w:r>
        <w:rPr>
          <w:rFonts w:ascii="Bookman Old Style" w:eastAsia="Bookman Old Style" w:hAnsi="Bookman Old Style"/>
          <w:sz w:val="24"/>
          <w:szCs w:val="24"/>
        </w:rPr>
        <w:t>Mengikuti program pendidikan selama waktu yang ditetapkan sebaik-baiknya, sesuai dengan peraturan yang berlaku.</w:t>
      </w:r>
    </w:p>
    <w:p w14:paraId="6DD1BF93" w14:textId="77777777" w:rsidR="000A6E74" w:rsidRDefault="0097677F">
      <w:pPr>
        <w:numPr>
          <w:ilvl w:val="0"/>
          <w:numId w:val="2"/>
        </w:numPr>
        <w:spacing w:line="360" w:lineRule="auto"/>
        <w:ind w:left="390" w:hanging="392"/>
        <w:jc w:val="both"/>
        <w:rPr>
          <w:rFonts w:ascii="Bookman Old Style" w:hAnsi="Bookman Old Style"/>
          <w:sz w:val="24"/>
          <w:szCs w:val="24"/>
        </w:rPr>
      </w:pPr>
      <w:r>
        <w:rPr>
          <w:rFonts w:ascii="Bookman Old Style" w:eastAsia="Bookman Old Style" w:hAnsi="Bookman Old Style"/>
          <w:sz w:val="24"/>
          <w:szCs w:val="24"/>
          <w:lang w:val="sv-SE"/>
        </w:rPr>
        <w:t xml:space="preserve">Tidak merubah Prodi yang telah ditetapkan. </w:t>
      </w:r>
    </w:p>
    <w:p w14:paraId="22AF6AFB" w14:textId="77777777" w:rsidR="000A6E74" w:rsidRDefault="0097677F">
      <w:pPr>
        <w:numPr>
          <w:ilvl w:val="0"/>
          <w:numId w:val="2"/>
        </w:numPr>
        <w:spacing w:line="360" w:lineRule="auto"/>
        <w:ind w:left="390" w:hanging="392"/>
        <w:jc w:val="both"/>
        <w:rPr>
          <w:rFonts w:ascii="Bookman Old Style" w:hAnsi="Bookman Old Style"/>
          <w:sz w:val="24"/>
          <w:szCs w:val="24"/>
        </w:rPr>
      </w:pPr>
      <w:r>
        <w:rPr>
          <w:rFonts w:ascii="Bookman Old Style" w:eastAsia="Bookman Old Style" w:hAnsi="Bookman Old Style"/>
          <w:sz w:val="24"/>
          <w:szCs w:val="24"/>
          <w:lang w:val="sv-SE"/>
        </w:rPr>
        <w:t>Tidak hamil selama mengikuti tugas belajar (bagi karyawan wanita)</w:t>
      </w:r>
    </w:p>
    <w:p w14:paraId="3EA7ED56" w14:textId="77777777" w:rsidR="000A6E74" w:rsidRDefault="0097677F">
      <w:pPr>
        <w:numPr>
          <w:ilvl w:val="0"/>
          <w:numId w:val="2"/>
        </w:numPr>
        <w:spacing w:line="360" w:lineRule="auto"/>
        <w:ind w:left="390" w:hanging="392"/>
        <w:jc w:val="both"/>
        <w:rPr>
          <w:rFonts w:ascii="Bookman Old Style" w:hAnsi="Bookman Old Style"/>
          <w:sz w:val="24"/>
          <w:szCs w:val="24"/>
        </w:rPr>
      </w:pPr>
      <w:r>
        <w:rPr>
          <w:rFonts w:ascii="Bookman Old Style" w:eastAsia="Bookman Old Style" w:hAnsi="Bookman Old Style"/>
          <w:sz w:val="24"/>
          <w:szCs w:val="24"/>
          <w:lang w:val="sv-SE"/>
        </w:rPr>
        <w:t>Tidak melaksanakan/meninggalkan kegiatan-kegiatan yang tidak ada kaitannya dengan pelaksanaan tugas belajar, baik untuk kepentingan kedinasan maupun pribadi atau non kedinasan.</w:t>
      </w:r>
    </w:p>
    <w:p w14:paraId="4B48C107" w14:textId="77777777" w:rsidR="000A6E74" w:rsidRDefault="0097677F">
      <w:pPr>
        <w:numPr>
          <w:ilvl w:val="0"/>
          <w:numId w:val="2"/>
        </w:numPr>
        <w:spacing w:line="360" w:lineRule="auto"/>
        <w:ind w:left="390" w:hanging="392"/>
        <w:jc w:val="both"/>
        <w:rPr>
          <w:rFonts w:ascii="Bookman Old Style" w:hAnsi="Bookman Old Style"/>
          <w:sz w:val="24"/>
          <w:szCs w:val="24"/>
        </w:rPr>
      </w:pPr>
      <w:r>
        <w:rPr>
          <w:rFonts w:ascii="Bookman Old Style" w:eastAsia="Bookman Old Style" w:hAnsi="Bookman Old Style"/>
          <w:sz w:val="24"/>
          <w:szCs w:val="24"/>
          <w:lang w:val="sv-SE"/>
        </w:rPr>
        <w:t>Tidak mengambil atau mencalonkan diri untuk mengikuti diklat atau mendapatkan tugas belajar lain selama menjalankan tugas belajar.</w:t>
      </w:r>
    </w:p>
    <w:p w14:paraId="4121F9A4" w14:textId="77777777" w:rsidR="000A6E74" w:rsidRDefault="0097677F">
      <w:pPr>
        <w:numPr>
          <w:ilvl w:val="0"/>
          <w:numId w:val="2"/>
        </w:numPr>
        <w:spacing w:line="360" w:lineRule="auto"/>
        <w:ind w:left="390" w:hanging="392"/>
        <w:jc w:val="both"/>
        <w:rPr>
          <w:rFonts w:ascii="Bookman Old Style" w:hAnsi="Bookman Old Style"/>
          <w:sz w:val="24"/>
          <w:szCs w:val="24"/>
        </w:rPr>
      </w:pPr>
      <w:r>
        <w:rPr>
          <w:rFonts w:ascii="Bookman Old Style" w:eastAsia="Bookman Old Style" w:hAnsi="Bookman Old Style"/>
          <w:sz w:val="24"/>
          <w:szCs w:val="24"/>
          <w:lang w:val="sv-SE"/>
        </w:rPr>
        <w:t>Melaporkan kemajuan belajar secara berkala pada setiap akhir semester kepada Pimpinan Unit Eselon I dengan tembusan kepada Kepala Pusat Pendidikan dan Kepala Biro Organisasi dan Kepegawaian dan Sekretaris Jenderal Unit Eselon I yang bersangkutan.</w:t>
      </w:r>
    </w:p>
    <w:p w14:paraId="4F72E916" w14:textId="77777777" w:rsidR="000A6E74" w:rsidRDefault="0097677F">
      <w:pPr>
        <w:numPr>
          <w:ilvl w:val="0"/>
          <w:numId w:val="2"/>
        </w:numPr>
        <w:spacing w:line="360" w:lineRule="auto"/>
        <w:ind w:left="390" w:hanging="392"/>
        <w:jc w:val="both"/>
        <w:rPr>
          <w:rFonts w:ascii="Bookman Old Style" w:hAnsi="Bookman Old Style"/>
          <w:sz w:val="24"/>
          <w:szCs w:val="24"/>
        </w:rPr>
      </w:pPr>
      <w:r>
        <w:rPr>
          <w:rFonts w:ascii="Bookman Old Style" w:eastAsia="Bookman Old Style" w:hAnsi="Bookman Old Style"/>
          <w:sz w:val="24"/>
          <w:szCs w:val="24"/>
          <w:lang w:val="sv-SE"/>
        </w:rPr>
        <w:t>Mengurus bahan penilaian prestasi kerja pada lembaga pendidikan untuk dikirimkan ke atasan langsung/instansi asal.</w:t>
      </w:r>
    </w:p>
    <w:p w14:paraId="0664C909" w14:textId="77777777" w:rsidR="000A6E74" w:rsidRDefault="0097677F">
      <w:pPr>
        <w:numPr>
          <w:ilvl w:val="0"/>
          <w:numId w:val="2"/>
        </w:numPr>
        <w:spacing w:line="360" w:lineRule="auto"/>
        <w:ind w:left="390" w:hanging="392"/>
        <w:jc w:val="both"/>
        <w:rPr>
          <w:rFonts w:ascii="Bookman Old Style" w:hAnsi="Bookman Old Style"/>
          <w:sz w:val="24"/>
          <w:szCs w:val="24"/>
        </w:rPr>
      </w:pPr>
      <w:r>
        <w:rPr>
          <w:rFonts w:ascii="Bookman Old Style" w:eastAsia="Bookman Old Style" w:hAnsi="Bookman Old Style"/>
          <w:sz w:val="24"/>
          <w:szCs w:val="24"/>
          <w:lang w:val="sv-SE"/>
        </w:rPr>
        <w:t>Paling lambat 3 (tiga) bulan setelah penyelesaian studi wajib melapor kepada Sekretaris Eselon I.</w:t>
      </w:r>
    </w:p>
    <w:p w14:paraId="63812227" w14:textId="77777777" w:rsidR="000A6E74" w:rsidRDefault="000A6E74">
      <w:pPr>
        <w:spacing w:line="360" w:lineRule="auto"/>
        <w:ind w:left="390" w:hanging="392"/>
        <w:jc w:val="both"/>
        <w:rPr>
          <w:rFonts w:eastAsia="Bookman Old Style"/>
          <w:lang w:val="sv-SE"/>
        </w:rPr>
        <w:sectPr w:rsidR="000A6E74">
          <w:pgSz w:w="11906" w:h="16838"/>
          <w:pgMar w:top="777" w:right="1151" w:bottom="1928" w:left="1440" w:header="0" w:footer="0" w:gutter="0"/>
          <w:pgNumType w:start="1"/>
          <w:cols w:space="720"/>
          <w:formProt w:val="0"/>
          <w:docGrid w:linePitch="272" w:charSpace="8192"/>
        </w:sectPr>
      </w:pPr>
    </w:p>
    <w:p w14:paraId="6C0821BC" w14:textId="77777777" w:rsidR="000A6E74" w:rsidRDefault="0097677F">
      <w:pPr>
        <w:numPr>
          <w:ilvl w:val="0"/>
          <w:numId w:val="2"/>
        </w:numPr>
        <w:spacing w:line="360" w:lineRule="auto"/>
        <w:ind w:left="390" w:hanging="392"/>
        <w:jc w:val="both"/>
        <w:rPr>
          <w:rFonts w:ascii="Bookman Old Style" w:hAnsi="Bookman Old Style"/>
          <w:sz w:val="24"/>
          <w:szCs w:val="24"/>
        </w:rPr>
      </w:pPr>
      <w:r>
        <w:rPr>
          <w:rFonts w:ascii="Bookman Old Style" w:eastAsia="Bookman Old Style" w:hAnsi="Bookman Old Style"/>
          <w:sz w:val="24"/>
          <w:szCs w:val="24"/>
          <w:lang w:val="sv-SE"/>
        </w:rPr>
        <w:lastRenderedPageBreak/>
        <w:t>Paling lambat 3 (tiga) bulan setelah penyelesaian studi menyerahkan laporan akhir disertai salinan sertifikat/ijazah, dan transkrip kepada Sekretaris Jenderal melalui Biro, Badan melalui Pusat dan Unit Eselon I.</w:t>
      </w:r>
    </w:p>
    <w:p w14:paraId="0F0314E6" w14:textId="77777777" w:rsidR="000A6E74" w:rsidRDefault="0097677F">
      <w:pPr>
        <w:numPr>
          <w:ilvl w:val="0"/>
          <w:numId w:val="2"/>
        </w:numPr>
        <w:spacing w:line="360" w:lineRule="auto"/>
        <w:ind w:left="390" w:hanging="392"/>
        <w:jc w:val="both"/>
        <w:rPr>
          <w:rFonts w:ascii="Bookman Old Style" w:hAnsi="Bookman Old Style"/>
          <w:sz w:val="24"/>
          <w:szCs w:val="24"/>
        </w:rPr>
      </w:pPr>
      <w:r>
        <w:rPr>
          <w:rFonts w:ascii="Bookman Old Style" w:eastAsia="Bookman Old Style" w:hAnsi="Bookman Old Style"/>
          <w:sz w:val="24"/>
          <w:szCs w:val="24"/>
          <w:lang w:val="sv-SE"/>
        </w:rPr>
        <w:t>Membayar kembali kepada Negara biaya pendidikan selama Tugas Belajar sesuai dengan ketentuan, apabila tidak dapat menyelesaikan studi atau mematuhi wajib berdinas (berdinas setelah penyelesaian Tugas Belajar yang lamanya sama dengan lama tugas belajar).</w:t>
      </w:r>
    </w:p>
    <w:p w14:paraId="044568BE" w14:textId="77777777" w:rsidR="000A6E74" w:rsidRDefault="0097677F">
      <w:pPr>
        <w:spacing w:line="360" w:lineRule="auto"/>
        <w:ind w:hanging="2"/>
        <w:jc w:val="both"/>
        <w:rPr>
          <w:rFonts w:ascii="Bookman Old Style" w:hAnsi="Bookman Old Style"/>
          <w:sz w:val="24"/>
          <w:szCs w:val="24"/>
        </w:rPr>
      </w:pPr>
      <w:r>
        <w:rPr>
          <w:rFonts w:ascii="Bookman Old Style" w:eastAsia="Bookman Old Style" w:hAnsi="Bookman Old Style"/>
          <w:sz w:val="24"/>
          <w:szCs w:val="24"/>
          <w:lang w:val="sv-SE"/>
        </w:rPr>
        <w:t xml:space="preserve">Apabila ketentuan seperti tertulis di atas tidak dapat saya penuhi, maka saya bersedia dikenakan sanksi sesuai dengan peraturan yang berlaku, berupa: </w:t>
      </w:r>
    </w:p>
    <w:p w14:paraId="75CFE270" w14:textId="77777777" w:rsidR="000A6E74" w:rsidRDefault="0097677F">
      <w:pPr>
        <w:numPr>
          <w:ilvl w:val="0"/>
          <w:numId w:val="3"/>
        </w:numPr>
        <w:spacing w:line="360" w:lineRule="auto"/>
        <w:ind w:left="517" w:hanging="517"/>
        <w:jc w:val="both"/>
        <w:rPr>
          <w:rFonts w:ascii="Bookman Old Style" w:hAnsi="Bookman Old Style"/>
          <w:sz w:val="24"/>
          <w:szCs w:val="24"/>
        </w:rPr>
      </w:pPr>
      <w:r>
        <w:rPr>
          <w:rFonts w:ascii="Bookman Old Style" w:eastAsia="Bookman Old Style" w:hAnsi="Bookman Old Style"/>
          <w:sz w:val="24"/>
          <w:szCs w:val="24"/>
          <w:lang w:val="sv-SE"/>
        </w:rPr>
        <w:t>Hukuman disiplin PNS berdasarkan Peraturan Pemerintah Nomor 53 Tahun 2010;</w:t>
      </w:r>
    </w:p>
    <w:p w14:paraId="432EE357" w14:textId="77777777" w:rsidR="000A6E74" w:rsidRDefault="0097677F">
      <w:pPr>
        <w:numPr>
          <w:ilvl w:val="0"/>
          <w:numId w:val="3"/>
        </w:numPr>
        <w:spacing w:line="360" w:lineRule="auto"/>
        <w:ind w:left="517" w:hanging="517"/>
        <w:jc w:val="both"/>
        <w:rPr>
          <w:rFonts w:ascii="Bookman Old Style" w:hAnsi="Bookman Old Style"/>
          <w:sz w:val="24"/>
          <w:szCs w:val="24"/>
        </w:rPr>
      </w:pPr>
      <w:r>
        <w:rPr>
          <w:rFonts w:ascii="Bookman Old Style" w:eastAsia="Bookman Old Style" w:hAnsi="Bookman Old Style"/>
          <w:sz w:val="24"/>
          <w:szCs w:val="24"/>
          <w:lang w:val="sv-SE"/>
        </w:rPr>
        <w:t>Penghentian Tugas Belajar sebelum berakhirnya program tugas belajar;</w:t>
      </w:r>
    </w:p>
    <w:p w14:paraId="78D455CC" w14:textId="77777777" w:rsidR="000A6E74" w:rsidRDefault="0097677F">
      <w:pPr>
        <w:numPr>
          <w:ilvl w:val="0"/>
          <w:numId w:val="3"/>
        </w:numPr>
        <w:spacing w:line="360" w:lineRule="auto"/>
        <w:ind w:left="517" w:hanging="517"/>
        <w:jc w:val="both"/>
        <w:rPr>
          <w:rFonts w:ascii="Bookman Old Style" w:hAnsi="Bookman Old Style"/>
          <w:sz w:val="24"/>
          <w:szCs w:val="24"/>
        </w:rPr>
      </w:pPr>
      <w:r>
        <w:rPr>
          <w:rFonts w:ascii="Bookman Old Style" w:eastAsia="Bookman Old Style" w:hAnsi="Bookman Old Style"/>
          <w:sz w:val="24"/>
          <w:szCs w:val="24"/>
          <w:lang w:val="sv-SE"/>
        </w:rPr>
        <w:t>Hukuman administratif berupa pengembalian seluruh biaya pendidikan ke Kas Negara, ditambah dengan 100% jumlah biaya dan bunga 6% setiap tahunnya terhitung mulai saat pemberian tugas belajar apabila:</w:t>
      </w:r>
    </w:p>
    <w:p w14:paraId="04EC611C" w14:textId="77777777" w:rsidR="000A6E74" w:rsidRDefault="0097677F">
      <w:pPr>
        <w:numPr>
          <w:ilvl w:val="0"/>
          <w:numId w:val="1"/>
        </w:numPr>
        <w:spacing w:line="360" w:lineRule="auto"/>
        <w:ind w:left="1083" w:hanging="517"/>
        <w:jc w:val="both"/>
        <w:rPr>
          <w:rFonts w:ascii="Bookman Old Style" w:hAnsi="Bookman Old Style"/>
          <w:sz w:val="24"/>
          <w:szCs w:val="24"/>
        </w:rPr>
      </w:pPr>
      <w:r>
        <w:rPr>
          <w:rFonts w:ascii="Bookman Old Style" w:eastAsia="Bookman Old Style" w:hAnsi="Bookman Old Style"/>
          <w:sz w:val="24"/>
          <w:szCs w:val="24"/>
          <w:lang w:val="sv-SE"/>
        </w:rPr>
        <w:t xml:space="preserve">Membatalkan perjalanan ke tempat belajar atau kembali ke tempat kedudukan semula sebelum menyelesaian tugas belajar. </w:t>
      </w:r>
    </w:p>
    <w:p w14:paraId="7B561528" w14:textId="77777777" w:rsidR="000A6E74" w:rsidRDefault="0097677F">
      <w:pPr>
        <w:numPr>
          <w:ilvl w:val="0"/>
          <w:numId w:val="1"/>
        </w:numPr>
        <w:spacing w:line="360" w:lineRule="auto"/>
        <w:ind w:left="1083" w:hanging="517"/>
        <w:jc w:val="both"/>
        <w:rPr>
          <w:rFonts w:ascii="Bookman Old Style" w:hAnsi="Bookman Old Style"/>
          <w:sz w:val="24"/>
          <w:szCs w:val="24"/>
        </w:rPr>
      </w:pPr>
      <w:r>
        <w:rPr>
          <w:rFonts w:ascii="Bookman Old Style" w:eastAsia="Bookman Old Style" w:hAnsi="Bookman Old Style"/>
          <w:sz w:val="24"/>
          <w:szCs w:val="24"/>
          <w:lang w:val="sv-SE"/>
        </w:rPr>
        <w:t>Tidak mendapatkan hasil yang sewajarnya dalam waktu yang telah ditetapkan.</w:t>
      </w:r>
    </w:p>
    <w:p w14:paraId="3076A342" w14:textId="77777777" w:rsidR="000A6E74" w:rsidRDefault="0097677F">
      <w:pPr>
        <w:numPr>
          <w:ilvl w:val="0"/>
          <w:numId w:val="1"/>
        </w:numPr>
        <w:spacing w:line="360" w:lineRule="auto"/>
        <w:ind w:left="1083" w:hanging="517"/>
        <w:jc w:val="both"/>
        <w:rPr>
          <w:rFonts w:ascii="Bookman Old Style" w:hAnsi="Bookman Old Style"/>
          <w:sz w:val="24"/>
          <w:szCs w:val="24"/>
        </w:rPr>
      </w:pPr>
      <w:r>
        <w:rPr>
          <w:rFonts w:ascii="Bookman Old Style" w:eastAsia="Bookman Old Style" w:hAnsi="Bookman Old Style"/>
          <w:sz w:val="24"/>
          <w:szCs w:val="24"/>
        </w:rPr>
        <w:t>Tidak mematuhi ketentuan wajib berdinas sesuai Peraturan Presiden RI Nomor 12 Tahun 1961.</w:t>
      </w:r>
    </w:p>
    <w:p w14:paraId="5261DB0A" w14:textId="77777777" w:rsidR="000A6E74" w:rsidRDefault="0097677F">
      <w:pPr>
        <w:spacing w:line="360" w:lineRule="auto"/>
        <w:ind w:firstLine="0"/>
        <w:jc w:val="both"/>
        <w:rPr>
          <w:rFonts w:ascii="Bookman Old Style" w:hAnsi="Bookman Old Style"/>
          <w:sz w:val="24"/>
          <w:szCs w:val="24"/>
        </w:rPr>
      </w:pPr>
      <w:r>
        <w:rPr>
          <w:rFonts w:ascii="Bookman Old Style" w:eastAsia="Bookman Old Style" w:hAnsi="Bookman Old Style"/>
          <w:sz w:val="24"/>
          <w:szCs w:val="24"/>
          <w:lang w:val="sv-SE"/>
        </w:rPr>
        <w:t>Demikian surat perjanjian kerja ini saya buat dengan sesungguhnya dan akan saya tepati.</w:t>
      </w:r>
    </w:p>
    <w:p w14:paraId="0F1CF417" w14:textId="77777777" w:rsidR="000A6E74" w:rsidRDefault="000A6E74">
      <w:pPr>
        <w:spacing w:before="120" w:line="360" w:lineRule="auto"/>
        <w:ind w:firstLine="0"/>
        <w:jc w:val="both"/>
        <w:rPr>
          <w:rFonts w:ascii="Bookman Old Style" w:eastAsia="Bookman Old Style" w:hAnsi="Bookman Old Style"/>
          <w:sz w:val="24"/>
          <w:szCs w:val="24"/>
          <w:lang w:val="sv-SE"/>
        </w:rPr>
      </w:pPr>
    </w:p>
    <w:tbl>
      <w:tblPr>
        <w:tblW w:w="10773" w:type="dxa"/>
        <w:tblLayout w:type="fixed"/>
        <w:tblLook w:val="0000" w:firstRow="0" w:lastRow="0" w:firstColumn="0" w:lastColumn="0" w:noHBand="0" w:noVBand="0"/>
      </w:tblPr>
      <w:tblGrid>
        <w:gridCol w:w="5476"/>
        <w:gridCol w:w="5297"/>
      </w:tblGrid>
      <w:tr w:rsidR="000A6E74" w14:paraId="57EAD111" w14:textId="77777777">
        <w:trPr>
          <w:trHeight w:val="2146"/>
        </w:trPr>
        <w:tc>
          <w:tcPr>
            <w:tcW w:w="5475" w:type="dxa"/>
          </w:tcPr>
          <w:p w14:paraId="64CCC795" w14:textId="77777777" w:rsidR="000A6E74" w:rsidRDefault="0097677F">
            <w:pPr>
              <w:spacing w:before="57" w:line="276" w:lineRule="auto"/>
              <w:ind w:left="-106" w:firstLine="248"/>
              <w:jc w:val="both"/>
              <w:rPr>
                <w:rFonts w:ascii="Bookman Old Style" w:hAnsi="Bookman Old Style"/>
                <w:sz w:val="24"/>
                <w:szCs w:val="24"/>
              </w:rPr>
            </w:pPr>
            <w:r>
              <w:rPr>
                <w:rFonts w:ascii="Bookman Old Style" w:eastAsia="Bookman Old Style" w:hAnsi="Bookman Old Style"/>
                <w:sz w:val="24"/>
                <w:szCs w:val="24"/>
                <w:lang w:val="nb-NO"/>
              </w:rPr>
              <w:t>Mengetahui,</w:t>
            </w:r>
          </w:p>
          <w:p w14:paraId="1F1185EF" w14:textId="77777777" w:rsidR="000A6E74" w:rsidRDefault="0097677F">
            <w:pPr>
              <w:spacing w:before="57" w:line="276" w:lineRule="auto"/>
              <w:ind w:left="-106" w:firstLine="248"/>
              <w:jc w:val="both"/>
              <w:rPr>
                <w:rFonts w:ascii="Bookman Old Style" w:hAnsi="Bookman Old Style"/>
                <w:sz w:val="24"/>
                <w:szCs w:val="24"/>
              </w:rPr>
            </w:pPr>
            <w:r>
              <w:rPr>
                <w:rFonts w:ascii="Bookman Old Style" w:eastAsia="Bookman Old Style" w:hAnsi="Bookman Old Style"/>
                <w:sz w:val="24"/>
                <w:szCs w:val="24"/>
                <w:lang w:val="nb-NO"/>
              </w:rPr>
              <w:t>Pejabat Eselon II (Sekretaris Itjen/</w:t>
            </w:r>
          </w:p>
          <w:p w14:paraId="7E4BDD64" w14:textId="77777777" w:rsidR="000A6E74" w:rsidRDefault="0097677F">
            <w:pPr>
              <w:spacing w:before="57" w:line="276" w:lineRule="auto"/>
              <w:ind w:left="-106" w:firstLine="248"/>
              <w:jc w:val="both"/>
              <w:rPr>
                <w:rFonts w:ascii="Bookman Old Style" w:hAnsi="Bookman Old Style"/>
                <w:sz w:val="24"/>
                <w:szCs w:val="24"/>
              </w:rPr>
            </w:pPr>
            <w:r>
              <w:rPr>
                <w:rFonts w:ascii="Bookman Old Style" w:eastAsia="Bookman Old Style" w:hAnsi="Bookman Old Style"/>
                <w:sz w:val="24"/>
                <w:szCs w:val="24"/>
                <w:lang w:val="sv-SE"/>
              </w:rPr>
              <w:t>Ditjen/Badan) Pegawai Yang bersangkutan</w:t>
            </w:r>
          </w:p>
          <w:p w14:paraId="3F792EAD" w14:textId="77777777" w:rsidR="000A6E74" w:rsidRDefault="000A6E74">
            <w:pPr>
              <w:spacing w:before="57" w:line="276" w:lineRule="auto"/>
              <w:ind w:left="-106" w:firstLine="248"/>
              <w:jc w:val="both"/>
              <w:rPr>
                <w:rFonts w:ascii="Bookman Old Style" w:eastAsia="Bookman Old Style" w:hAnsi="Bookman Old Style"/>
                <w:sz w:val="24"/>
                <w:szCs w:val="24"/>
                <w:lang w:val="sv-SE"/>
              </w:rPr>
            </w:pPr>
          </w:p>
          <w:p w14:paraId="27008BAD" w14:textId="77777777" w:rsidR="000A6E74" w:rsidRDefault="000A6E74">
            <w:pPr>
              <w:spacing w:before="57" w:line="276" w:lineRule="auto"/>
              <w:ind w:left="-106" w:firstLine="248"/>
              <w:jc w:val="both"/>
              <w:rPr>
                <w:rFonts w:ascii="Bookman Old Style" w:eastAsia="Bookman Old Style" w:hAnsi="Bookman Old Style"/>
                <w:sz w:val="24"/>
                <w:szCs w:val="24"/>
                <w:lang w:val="sv-SE"/>
              </w:rPr>
            </w:pPr>
          </w:p>
          <w:p w14:paraId="5AFB23BE" w14:textId="77777777" w:rsidR="000A6E74" w:rsidRDefault="000A6E74">
            <w:pPr>
              <w:spacing w:before="57" w:line="276" w:lineRule="auto"/>
              <w:ind w:left="-106" w:firstLine="248"/>
              <w:jc w:val="both"/>
              <w:rPr>
                <w:rFonts w:ascii="Bookman Old Style" w:eastAsia="Bookman Old Style" w:hAnsi="Bookman Old Style"/>
                <w:sz w:val="24"/>
                <w:szCs w:val="24"/>
                <w:lang w:val="sv-SE"/>
              </w:rPr>
            </w:pPr>
          </w:p>
          <w:p w14:paraId="6F971D31" w14:textId="77777777" w:rsidR="000A6E74" w:rsidRDefault="0097677F">
            <w:pPr>
              <w:spacing w:before="57" w:line="276" w:lineRule="auto"/>
              <w:ind w:left="-106" w:firstLine="248"/>
              <w:jc w:val="both"/>
              <w:rPr>
                <w:rFonts w:ascii="Bookman Old Style" w:hAnsi="Bookman Old Style"/>
                <w:sz w:val="24"/>
                <w:szCs w:val="24"/>
              </w:rPr>
            </w:pPr>
            <w:r>
              <w:rPr>
                <w:rFonts w:ascii="Bookman Old Style" w:eastAsia="Bookman Old Style" w:hAnsi="Bookman Old Style"/>
                <w:sz w:val="24"/>
                <w:szCs w:val="24"/>
                <w:lang w:val="sv-SE"/>
              </w:rPr>
              <w:t>(……………………..............)</w:t>
            </w:r>
          </w:p>
          <w:p w14:paraId="1347D398" w14:textId="77777777" w:rsidR="000A6E74" w:rsidRDefault="0097677F">
            <w:pPr>
              <w:tabs>
                <w:tab w:val="left" w:pos="1258"/>
              </w:tabs>
              <w:spacing w:before="57" w:line="276" w:lineRule="auto"/>
              <w:ind w:left="-106" w:firstLine="248"/>
              <w:jc w:val="both"/>
              <w:rPr>
                <w:rFonts w:ascii="Bookman Old Style" w:hAnsi="Bookman Old Style"/>
                <w:sz w:val="24"/>
                <w:szCs w:val="24"/>
              </w:rPr>
            </w:pPr>
            <w:r>
              <w:rPr>
                <w:rFonts w:ascii="Bookman Old Style" w:eastAsia="Bookman Old Style" w:hAnsi="Bookman Old Style"/>
                <w:sz w:val="24"/>
                <w:szCs w:val="24"/>
                <w:lang w:val="sv-SE"/>
              </w:rPr>
              <w:t xml:space="preserve"> </w:t>
            </w:r>
            <w:r>
              <w:rPr>
                <w:rFonts w:ascii="Bookman Old Style" w:eastAsia="Bookman Old Style" w:hAnsi="Bookman Old Style"/>
                <w:sz w:val="24"/>
                <w:szCs w:val="24"/>
              </w:rPr>
              <w:t>NIP.</w:t>
            </w:r>
          </w:p>
        </w:tc>
        <w:tc>
          <w:tcPr>
            <w:tcW w:w="5297" w:type="dxa"/>
          </w:tcPr>
          <w:p w14:paraId="458D2C2F" w14:textId="77777777" w:rsidR="000A6E74" w:rsidRDefault="0097677F">
            <w:pPr>
              <w:spacing w:before="57" w:line="276" w:lineRule="auto"/>
              <w:ind w:hanging="2"/>
              <w:jc w:val="both"/>
              <w:rPr>
                <w:rFonts w:ascii="Bookman Old Style" w:hAnsi="Bookman Old Style"/>
                <w:sz w:val="24"/>
                <w:szCs w:val="24"/>
              </w:rPr>
            </w:pPr>
            <w:r>
              <w:rPr>
                <w:rFonts w:ascii="Bookman Old Style" w:eastAsia="Bookman Old Style" w:hAnsi="Bookman Old Style"/>
                <w:sz w:val="24"/>
                <w:szCs w:val="24"/>
                <w:lang w:val="sv-SE"/>
              </w:rPr>
              <w:t>……………………..,…………………..</w:t>
            </w:r>
          </w:p>
          <w:p w14:paraId="53E4E93B" w14:textId="77777777" w:rsidR="000A6E74" w:rsidRDefault="0097677F">
            <w:pPr>
              <w:spacing w:before="57" w:line="276" w:lineRule="auto"/>
              <w:ind w:hanging="2"/>
              <w:jc w:val="both"/>
              <w:rPr>
                <w:rFonts w:ascii="Bookman Old Style" w:hAnsi="Bookman Old Style"/>
                <w:sz w:val="24"/>
                <w:szCs w:val="24"/>
              </w:rPr>
            </w:pPr>
            <w:r>
              <w:rPr>
                <w:rFonts w:ascii="Bookman Old Style" w:eastAsia="Bookman Old Style" w:hAnsi="Bookman Old Style"/>
                <w:sz w:val="24"/>
                <w:szCs w:val="24"/>
                <w:lang w:val="sv-SE"/>
              </w:rPr>
              <w:t>Saya berjanji,</w:t>
            </w:r>
          </w:p>
          <w:p w14:paraId="0FD45454" w14:textId="77777777" w:rsidR="000A6E74" w:rsidRDefault="000A6E74">
            <w:pPr>
              <w:spacing w:before="57" w:line="276" w:lineRule="auto"/>
              <w:ind w:hanging="2"/>
              <w:jc w:val="both"/>
              <w:rPr>
                <w:rFonts w:ascii="Bookman Old Style" w:eastAsia="Bookman Old Style" w:hAnsi="Bookman Old Style"/>
                <w:sz w:val="24"/>
                <w:szCs w:val="24"/>
                <w:lang w:val="sv-SE"/>
              </w:rPr>
            </w:pPr>
          </w:p>
          <w:p w14:paraId="5FB3D076" w14:textId="77777777" w:rsidR="000A6E74" w:rsidRDefault="000A6E74">
            <w:pPr>
              <w:spacing w:before="57" w:line="276" w:lineRule="auto"/>
              <w:ind w:hanging="2"/>
              <w:jc w:val="both"/>
              <w:rPr>
                <w:rFonts w:ascii="Bookman Old Style" w:eastAsia="Bookman Old Style" w:hAnsi="Bookman Old Style"/>
                <w:sz w:val="24"/>
                <w:szCs w:val="24"/>
                <w:lang w:val="sv-SE"/>
              </w:rPr>
            </w:pPr>
          </w:p>
          <w:p w14:paraId="105136AE" w14:textId="77777777" w:rsidR="000A6E74" w:rsidRDefault="0097677F">
            <w:pPr>
              <w:spacing w:before="57" w:line="276" w:lineRule="auto"/>
              <w:ind w:hanging="2"/>
              <w:jc w:val="both"/>
              <w:rPr>
                <w:rFonts w:ascii="Bookman Old Style" w:hAnsi="Bookman Old Style"/>
                <w:sz w:val="24"/>
                <w:szCs w:val="24"/>
              </w:rPr>
            </w:pPr>
            <w:r>
              <w:rPr>
                <w:rFonts w:ascii="Bookman Old Style" w:eastAsia="Bookman Old Style" w:hAnsi="Bookman Old Style"/>
                <w:sz w:val="24"/>
                <w:szCs w:val="24"/>
                <w:lang w:val="sv-SE"/>
              </w:rPr>
              <w:t>Materai Rp. 10.000,-</w:t>
            </w:r>
          </w:p>
          <w:p w14:paraId="16AB75B3" w14:textId="77777777" w:rsidR="000A6E74" w:rsidRDefault="000A6E74">
            <w:pPr>
              <w:spacing w:before="57" w:line="276" w:lineRule="auto"/>
              <w:ind w:hanging="2"/>
              <w:jc w:val="both"/>
              <w:rPr>
                <w:rFonts w:ascii="Bookman Old Style" w:eastAsia="Bookman Old Style" w:hAnsi="Bookman Old Style"/>
                <w:sz w:val="24"/>
                <w:szCs w:val="24"/>
                <w:lang w:val="sv-SE"/>
              </w:rPr>
            </w:pPr>
          </w:p>
          <w:p w14:paraId="4ACF0841" w14:textId="77777777" w:rsidR="000A6E74" w:rsidRDefault="0097677F">
            <w:pPr>
              <w:spacing w:before="57" w:line="276" w:lineRule="auto"/>
              <w:ind w:hanging="2"/>
              <w:jc w:val="both"/>
              <w:rPr>
                <w:rFonts w:ascii="Bookman Old Style" w:hAnsi="Bookman Old Style"/>
                <w:sz w:val="24"/>
                <w:szCs w:val="24"/>
              </w:rPr>
            </w:pPr>
            <w:r>
              <w:rPr>
                <w:rFonts w:ascii="Bookman Old Style" w:eastAsia="Bookman Old Style" w:hAnsi="Bookman Old Style"/>
                <w:sz w:val="24"/>
                <w:szCs w:val="24"/>
                <w:lang w:val="sv-SE"/>
              </w:rPr>
              <w:t>(………………………….........)</w:t>
            </w:r>
          </w:p>
          <w:p w14:paraId="037C703F" w14:textId="77777777" w:rsidR="000A6E74" w:rsidRDefault="0097677F">
            <w:pPr>
              <w:spacing w:before="57" w:line="276" w:lineRule="auto"/>
              <w:ind w:hanging="2"/>
              <w:jc w:val="both"/>
              <w:rPr>
                <w:rFonts w:ascii="Bookman Old Style" w:hAnsi="Bookman Old Style"/>
                <w:sz w:val="24"/>
                <w:szCs w:val="24"/>
              </w:rPr>
            </w:pPr>
            <w:r>
              <w:rPr>
                <w:rFonts w:ascii="Bookman Old Style" w:eastAsia="Bookman Old Style" w:hAnsi="Bookman Old Style"/>
                <w:sz w:val="24"/>
                <w:szCs w:val="24"/>
                <w:lang w:val="sv-SE"/>
              </w:rPr>
              <w:t>NIP.</w:t>
            </w:r>
          </w:p>
        </w:tc>
      </w:tr>
    </w:tbl>
    <w:p w14:paraId="66634B25" w14:textId="77777777" w:rsidR="000A6E74" w:rsidRDefault="000A6E74">
      <w:pPr>
        <w:spacing w:line="360" w:lineRule="auto"/>
        <w:ind w:hanging="2"/>
        <w:rPr>
          <w:rFonts w:ascii="Bookman Old Style" w:eastAsia="Bookman Old Style" w:hAnsi="Bookman Old Style"/>
          <w:sz w:val="24"/>
          <w:szCs w:val="24"/>
          <w:lang w:val="sv-SE"/>
        </w:rPr>
      </w:pPr>
    </w:p>
    <w:p w14:paraId="0A46BFB5" w14:textId="77777777" w:rsidR="000A6E74" w:rsidRDefault="000A6E74">
      <w:pPr>
        <w:spacing w:line="360" w:lineRule="auto"/>
        <w:ind w:firstLine="0"/>
        <w:rPr>
          <w:rFonts w:ascii="Bookman Old Style" w:eastAsia="Bookman Old Style" w:hAnsi="Bookman Old Style"/>
          <w:sz w:val="24"/>
          <w:szCs w:val="24"/>
        </w:rPr>
      </w:pPr>
    </w:p>
    <w:sectPr w:rsidR="000A6E74">
      <w:headerReference w:type="default" r:id="rId8"/>
      <w:footerReference w:type="default" r:id="rId9"/>
      <w:pgSz w:w="12240" w:h="20160"/>
      <w:pgMar w:top="777" w:right="1151" w:bottom="1928" w:left="1440" w:header="720" w:footer="1871"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4BCF" w14:textId="77777777" w:rsidR="0097677F" w:rsidRDefault="0097677F">
      <w:r>
        <w:separator/>
      </w:r>
    </w:p>
  </w:endnote>
  <w:endnote w:type="continuationSeparator" w:id="0">
    <w:p w14:paraId="28ED5FB6" w14:textId="77777777" w:rsidR="0097677F" w:rsidRDefault="0097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OpenSymbol">
    <w:altName w:val="Arial Unicode MS"/>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24B3" w14:textId="77777777" w:rsidR="000A6E74" w:rsidRDefault="000A6E74">
    <w:pPr>
      <w:ind w:hanging="2"/>
      <w:jc w:val="right"/>
      <w:rPr>
        <w:color w:val="000000"/>
      </w:rPr>
    </w:pPr>
  </w:p>
  <w:p w14:paraId="284BD4E0" w14:textId="77777777" w:rsidR="000A6E74" w:rsidRDefault="000A6E74">
    <w:pPr>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1564" w14:textId="77777777" w:rsidR="0097677F" w:rsidRDefault="0097677F">
      <w:r>
        <w:separator/>
      </w:r>
    </w:p>
  </w:footnote>
  <w:footnote w:type="continuationSeparator" w:id="0">
    <w:p w14:paraId="570D4E88" w14:textId="77777777" w:rsidR="0097677F" w:rsidRDefault="00976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247D" w14:textId="77777777" w:rsidR="000A6E74" w:rsidRDefault="000A6E74">
    <w:pPr>
      <w:ind w:hanging="2"/>
      <w:jc w:val="center"/>
      <w:rPr>
        <w:rFonts w:ascii="Bookman Old Style" w:eastAsia="Bookman Old Style" w:hAnsi="Bookman Old Style" w:cs="Bookman Old Style"/>
        <w:color w:val="000000"/>
        <w:sz w:val="24"/>
        <w:szCs w:val="24"/>
      </w:rPr>
    </w:pPr>
  </w:p>
  <w:p w14:paraId="6CB995C4" w14:textId="77777777" w:rsidR="000A6E74" w:rsidRDefault="000A6E74">
    <w:pPr>
      <w:ind w:hanging="2"/>
      <w:rPr>
        <w:rFonts w:ascii="Bookman Old Style" w:eastAsia="Bookman Old Style" w:hAnsi="Bookman Old Style" w:cs="Bookman Old Style"/>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74204"/>
    <w:multiLevelType w:val="multilevel"/>
    <w:tmpl w:val="B896DA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6E5F64"/>
    <w:multiLevelType w:val="multilevel"/>
    <w:tmpl w:val="93EA2494"/>
    <w:lvl w:ilvl="0">
      <w:start w:val="1"/>
      <w:numFmt w:val="decimal"/>
      <w:lvlText w:val="%1."/>
      <w:lvlJc w:val="left"/>
      <w:pPr>
        <w:tabs>
          <w:tab w:val="num" w:pos="0"/>
        </w:tabs>
        <w:ind w:left="648" w:hanging="576"/>
      </w:pPr>
      <w:rPr>
        <w:rFonts w:ascii="Bookman Old Style" w:eastAsia="Bookman Old Style" w:hAnsi="Bookman Old Style" w:cs="Bookman Old Style"/>
        <w:position w:val="0"/>
        <w:sz w:val="22"/>
        <w:szCs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2" w15:restartNumberingAfterBreak="0">
    <w:nsid w:val="55E9195E"/>
    <w:multiLevelType w:val="multilevel"/>
    <w:tmpl w:val="C32A9366"/>
    <w:lvl w:ilvl="0">
      <w:start w:val="1"/>
      <w:numFmt w:val="decimal"/>
      <w:lvlText w:val="%1."/>
      <w:lvlJc w:val="left"/>
      <w:pPr>
        <w:tabs>
          <w:tab w:val="num" w:pos="0"/>
        </w:tabs>
        <w:ind w:left="720" w:hanging="576"/>
      </w:pPr>
      <w:rPr>
        <w:rFonts w:ascii="Bookman Old Style" w:eastAsia="Bookman Old Style" w:hAnsi="Bookman Old Style" w:cs="Bookman Old Style"/>
        <w:position w:val="0"/>
        <w:sz w:val="24"/>
        <w:szCs w:val="24"/>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3" w15:restartNumberingAfterBreak="0">
    <w:nsid w:val="6BD0636E"/>
    <w:multiLevelType w:val="multilevel"/>
    <w:tmpl w:val="A260ECEC"/>
    <w:lvl w:ilvl="0">
      <w:start w:val="1"/>
      <w:numFmt w:val="lowerLetter"/>
      <w:lvlText w:val="%1."/>
      <w:lvlJc w:val="left"/>
      <w:pPr>
        <w:tabs>
          <w:tab w:val="num" w:pos="0"/>
        </w:tabs>
        <w:ind w:left="720" w:hanging="360"/>
      </w:pPr>
      <w:rPr>
        <w:position w:val="0"/>
        <w:sz w:val="20"/>
        <w:vertAlign w:val="baseline"/>
      </w:rPr>
    </w:lvl>
    <w:lvl w:ilvl="1">
      <w:start w:val="1"/>
      <w:numFmt w:val="lowerLetter"/>
      <w:lvlText w:val="%2."/>
      <w:lvlJc w:val="left"/>
      <w:pPr>
        <w:tabs>
          <w:tab w:val="num" w:pos="0"/>
        </w:tabs>
        <w:ind w:left="1440" w:hanging="360"/>
      </w:pPr>
      <w:rPr>
        <w:position w:val="0"/>
        <w:sz w:val="20"/>
        <w:vertAlign w:val="baseline"/>
      </w:rPr>
    </w:lvl>
    <w:lvl w:ilvl="2">
      <w:start w:val="1"/>
      <w:numFmt w:val="lowerRoman"/>
      <w:lvlText w:val="%3."/>
      <w:lvlJc w:val="right"/>
      <w:pPr>
        <w:tabs>
          <w:tab w:val="num" w:pos="0"/>
        </w:tabs>
        <w:ind w:left="2160" w:hanging="180"/>
      </w:pPr>
      <w:rPr>
        <w:position w:val="0"/>
        <w:sz w:val="20"/>
        <w:vertAlign w:val="baseline"/>
      </w:rPr>
    </w:lvl>
    <w:lvl w:ilvl="3">
      <w:start w:val="1"/>
      <w:numFmt w:val="decimal"/>
      <w:lvlText w:val="%4."/>
      <w:lvlJc w:val="left"/>
      <w:pPr>
        <w:tabs>
          <w:tab w:val="num" w:pos="0"/>
        </w:tabs>
        <w:ind w:left="2880" w:hanging="360"/>
      </w:pPr>
      <w:rPr>
        <w:position w:val="0"/>
        <w:sz w:val="20"/>
        <w:vertAlign w:val="baseline"/>
      </w:rPr>
    </w:lvl>
    <w:lvl w:ilvl="4">
      <w:start w:val="1"/>
      <w:numFmt w:val="lowerLetter"/>
      <w:lvlText w:val="%5."/>
      <w:lvlJc w:val="left"/>
      <w:pPr>
        <w:tabs>
          <w:tab w:val="num" w:pos="0"/>
        </w:tabs>
        <w:ind w:left="3600" w:hanging="360"/>
      </w:pPr>
      <w:rPr>
        <w:position w:val="0"/>
        <w:sz w:val="20"/>
        <w:vertAlign w:val="baseline"/>
      </w:rPr>
    </w:lvl>
    <w:lvl w:ilvl="5">
      <w:start w:val="1"/>
      <w:numFmt w:val="lowerRoman"/>
      <w:lvlText w:val="%6."/>
      <w:lvlJc w:val="right"/>
      <w:pPr>
        <w:tabs>
          <w:tab w:val="num" w:pos="0"/>
        </w:tabs>
        <w:ind w:left="4320" w:hanging="180"/>
      </w:pPr>
      <w:rPr>
        <w:position w:val="0"/>
        <w:sz w:val="20"/>
        <w:vertAlign w:val="baseline"/>
      </w:rPr>
    </w:lvl>
    <w:lvl w:ilvl="6">
      <w:start w:val="1"/>
      <w:numFmt w:val="decimal"/>
      <w:lvlText w:val="%7."/>
      <w:lvlJc w:val="left"/>
      <w:pPr>
        <w:tabs>
          <w:tab w:val="num" w:pos="0"/>
        </w:tabs>
        <w:ind w:left="5040" w:hanging="360"/>
      </w:pPr>
      <w:rPr>
        <w:position w:val="0"/>
        <w:sz w:val="20"/>
        <w:vertAlign w:val="baseline"/>
      </w:rPr>
    </w:lvl>
    <w:lvl w:ilvl="7">
      <w:start w:val="1"/>
      <w:numFmt w:val="lowerLetter"/>
      <w:lvlText w:val="%8."/>
      <w:lvlJc w:val="left"/>
      <w:pPr>
        <w:tabs>
          <w:tab w:val="num" w:pos="0"/>
        </w:tabs>
        <w:ind w:left="5760" w:hanging="360"/>
      </w:pPr>
      <w:rPr>
        <w:position w:val="0"/>
        <w:sz w:val="20"/>
        <w:vertAlign w:val="baseline"/>
      </w:rPr>
    </w:lvl>
    <w:lvl w:ilvl="8">
      <w:start w:val="1"/>
      <w:numFmt w:val="lowerRoman"/>
      <w:lvlText w:val="%9."/>
      <w:lvlJc w:val="right"/>
      <w:pPr>
        <w:tabs>
          <w:tab w:val="num" w:pos="0"/>
        </w:tabs>
        <w:ind w:left="6480" w:hanging="180"/>
      </w:pPr>
      <w:rPr>
        <w:position w:val="0"/>
        <w:sz w:val="20"/>
        <w:vertAlign w:val="baseline"/>
      </w:rPr>
    </w:lvl>
  </w:abstractNum>
  <w:num w:numId="1" w16cid:durableId="1774280702">
    <w:abstractNumId w:val="3"/>
  </w:num>
  <w:num w:numId="2" w16cid:durableId="965625286">
    <w:abstractNumId w:val="2"/>
  </w:num>
  <w:num w:numId="3" w16cid:durableId="1762943859">
    <w:abstractNumId w:val="1"/>
  </w:num>
  <w:num w:numId="4" w16cid:durableId="133719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mailMerge>
    <w:mainDocumentType w:val="formLetters"/>
    <w:dataType w:val="textFile"/>
    <w:query w:val="SELECT * FROM file:///C:/Users/HP/Documents/Addresses.odb.dbo.tk3yk$"/>
  </w:mailMerg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74"/>
    <w:rsid w:val="00066A78"/>
    <w:rsid w:val="000A6E74"/>
    <w:rsid w:val="003527E6"/>
    <w:rsid w:val="005D758E"/>
    <w:rsid w:val="0097677F"/>
    <w:rsid w:val="00C07F24"/>
  </w:rsids>
  <m:mathPr>
    <m:mathFont m:val="Cambria Math"/>
    <m:brkBin m:val="before"/>
    <m:brkBinSub m:val="--"/>
    <m:smallFrac m:val="0"/>
    <m:dispDef/>
    <m:lMargin m:val="0"/>
    <m:rMargin m:val="0"/>
    <m:defJc m:val="centerGroup"/>
    <m:wrapIndent m:val="1440"/>
    <m:intLim m:val="subSup"/>
    <m:naryLim m:val="undOvr"/>
  </m:mathPr>
  <w:themeFontLang w:val="en-ID"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C3D9"/>
  <w15:docId w15:val="{5579E1E9-06C5-4CD8-81E2-48B1C536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ID"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3CB"/>
    <w:pPr>
      <w:widowControl w:val="0"/>
      <w:ind w:hanging="1"/>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qFormat/>
    <w:rsid w:val="004F3541"/>
    <w:rPr>
      <w:rFonts w:ascii="Arial" w:eastAsia="Arial" w:hAnsi="Arial" w:cs="Arial"/>
      <w:sz w:val="22"/>
      <w:szCs w:val="22"/>
      <w:lang w:eastAsia="en-US"/>
    </w:rPr>
  </w:style>
  <w:style w:type="character" w:customStyle="1" w:styleId="apple-converted-space">
    <w:name w:val="apple-converted-space"/>
    <w:basedOn w:val="DefaultParagraphFont"/>
    <w:qFormat/>
    <w:rsid w:val="00E974C8"/>
  </w:style>
  <w:style w:type="character" w:customStyle="1" w:styleId="HeaderChar">
    <w:name w:val="Header Char"/>
    <w:basedOn w:val="DefaultParagraphFont"/>
    <w:link w:val="Header"/>
    <w:uiPriority w:val="99"/>
    <w:qFormat/>
    <w:rsid w:val="008038A6"/>
  </w:style>
  <w:style w:type="character" w:customStyle="1" w:styleId="FooterChar">
    <w:name w:val="Footer Char"/>
    <w:basedOn w:val="DefaultParagraphFont"/>
    <w:link w:val="Footer"/>
    <w:uiPriority w:val="99"/>
    <w:qFormat/>
    <w:rsid w:val="008038A6"/>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sid w:val="004F3541"/>
    <w:pPr>
      <w:ind w:firstLine="0"/>
    </w:pPr>
    <w:rPr>
      <w:rFonts w:ascii="Arial" w:eastAsia="Arial" w:hAnsi="Arial" w:cs="Arial"/>
      <w:sz w:val="22"/>
      <w:szCs w:val="22"/>
      <w:lang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B4A92"/>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038A6"/>
    <w:pPr>
      <w:tabs>
        <w:tab w:val="center" w:pos="4513"/>
        <w:tab w:val="right" w:pos="9026"/>
      </w:tabs>
    </w:pPr>
  </w:style>
  <w:style w:type="paragraph" w:styleId="Footer">
    <w:name w:val="footer"/>
    <w:basedOn w:val="Normal"/>
    <w:link w:val="FooterChar"/>
    <w:uiPriority w:val="99"/>
    <w:unhideWhenUsed/>
    <w:rsid w:val="008038A6"/>
    <w:pPr>
      <w:tabs>
        <w:tab w:val="center" w:pos="4513"/>
        <w:tab w:val="right" w:pos="9026"/>
      </w:tabs>
    </w:pPr>
  </w:style>
  <w:style w:type="paragraph" w:customStyle="1" w:styleId="TableParagraph">
    <w:name w:val="Table Paragraph"/>
    <w:basedOn w:val="Normal"/>
    <w:uiPriority w:val="1"/>
    <w:qFormat/>
    <w:rsid w:val="00BA1F50"/>
    <w:pPr>
      <w:spacing w:line="270" w:lineRule="exact"/>
      <w:ind w:left="107" w:firstLine="0"/>
    </w:pPr>
    <w:rPr>
      <w:sz w:val="22"/>
      <w:szCs w:val="22"/>
      <w:lang w:val="en-ID" w:eastAsia="en-U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4F35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097CE-6811-4C43-9A56-41755536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pusat didik</dc:creator>
  <dc:description/>
  <cp:lastModifiedBy>HP</cp:lastModifiedBy>
  <cp:revision>4</cp:revision>
  <cp:lastPrinted>2022-02-05T05:12:00Z</cp:lastPrinted>
  <dcterms:created xsi:type="dcterms:W3CDTF">2025-02-17T03:38:00Z</dcterms:created>
  <dcterms:modified xsi:type="dcterms:W3CDTF">2026-01-29T10:59:00Z</dcterms:modified>
  <dc:language>id-ID</dc:language>
</cp:coreProperties>
</file>